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Wystawa MOCAK w dziesiątą rocznicę śmierci Szymborskiej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Krakowie, w dziesiątą rocznicę śmierci Wisławy Szymborskiej została zorganizowana &lt;strong&gt;wystawa MOCAK&lt;/strong&gt;. Dlaczego warto ją odwiedzić?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Wystawa MOCAK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dziesiątą rocznicę śmierci słynnej poetki została otwarta </w:t>
      </w:r>
      <w:r>
        <w:rPr>
          <w:rFonts w:ascii="calibri" w:hAnsi="calibri" w:eastAsia="calibri" w:cs="calibri"/>
          <w:sz w:val="24"/>
          <w:szCs w:val="24"/>
          <w:b/>
        </w:rPr>
        <w:t xml:space="preserve">wystawa MOCAK </w:t>
      </w:r>
      <w:r>
        <w:rPr>
          <w:rFonts w:ascii="calibri" w:hAnsi="calibri" w:eastAsia="calibri" w:cs="calibri"/>
          <w:sz w:val="24"/>
          <w:szCs w:val="24"/>
        </w:rPr>
        <w:t xml:space="preserve">poświęcona Szymborskiej i jej twórczości.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będzie można zobaczyć na wystawie MOCAK?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Wystawa MOCAK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została otwarta pierwszego lutego 2022 roku, czyli dokładnie w dziesiątą rocznicę śmierci noblistki. Wystawa odbywa się na poziomie 0 budynku A Muzeum Sztuki Współczesnej MOCAK. Wydarzenie powstało we współpracy z Fundacją Wisławy Szymborskiej oraz Wydawnictwem a5.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ekspozycji zostaną pokazane wszystkie polskie wydania wierszy Wisławy Szymborskiej oraz wybór książek napisanych o niej, w tym także monografie zagraniczne i tłumaczenia na języki obce. Ponadto na wystawie można będzie zobaczyć artefakty związane z jej osobą (w tym medal noblowski), a także portrety poetki wykonane przez Beatę Stankiewicz czy Leszka Sobockiego, rzeźbę autorstwa Krzysztofa M. Bednarskiego i plakaty poetyckie Ryszarda Krynickiego. Wystawa nie mogła się obejść również bez słynnych wyklejanek poetki.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Wisława Szymborska a sztuka współczesna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Wisława Szymborska to nie tylko współczesna poetka światowej skali, ale również uzdolnioną artystką wizualną. Stworzone przez nią wyklejanki po dziś dzień cieszą się ogromną popularnością. Tak, w 2014 roku w Muzeum Sztuki Współczesnej MOCAK odbyła się wystawa około 100 kolaży Szymborskiej (z kolekcji MOCAK'u). Ekspozycji towarzyszyła publikacja pod tytułem „Wisława Szymborska. Kolaże — wydanie drugie”, która tak samo cieszy się uznaniem.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blog/mocak-wystawa-w-dziesiata-rocznice-smierci-wislawy-szymborskiej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2026-10-17T01:02:03+02:00</dcterms:created>
  <dcterms:modified xsi:type="dcterms:W3CDTF">2026-10-17T01:02:03+02:00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