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 w dziesiątą rocznicę śmierci Szymborskiej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Krakowie, w dziesiątą rocznicę śmierci Wisławy Szymborskiej została zorganizowana &lt;strong&gt;wystawa MOCAK&lt;/strong&gt;. Dlaczego warto ją odwiedzić?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dziesiątą rocznicę śmierci słynnej poetki została otwarta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MOCAK </w:t>
      </w:r>
      <w:r>
        <w:rPr>
          <w:rFonts w:ascii="calibri" w:hAnsi="calibri" w:eastAsia="calibri" w:cs="calibri"/>
          <w:sz w:val="24"/>
          <w:szCs w:val="24"/>
        </w:rPr>
        <w:t xml:space="preserve">poświęcona Szymborskiej i jej twórczości.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można zobaczyć na wystawie MOCAK?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Wystawa MOCAK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otwarta pierwszego lutego 2022 roku, czyli dokładnie w dziesiątą rocznicę śmierci noblistki. Wystawa odbywa się na poziomie 0 budynku A Muzeum Sztuki Współczesnej MOCAK. Wydarzenie powstało we współpracy z Fundacją Wisławy Szymborskiej oraz Wydawnictwem a5.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ekspozycji zostaną pokazane wszystkie polskie wydania wierszy Wisławy Szymborskiej oraz wybór książek napisanych o niej, w tym także monografie zagraniczne i tłumaczenia na języki obce. Ponadto na wystawie można będzie zobaczyć artefakty związane z jej osobą (w tym medal noblowski), a także portrety poetki wykonane przez Beatę Stankiewicz czy Leszka Sobockiego, rzeźbę autorstwa Krzysztofa M. Bednarskiego i plakaty poetyckie Ryszarda Krynickiego. Wystawa nie mogła się obejść również bez słynnych wyklejanek poetki.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Wisława Szymborska a sztuka współczesna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Wisława Szymborska to nie tylko współczesna poetka światowej skali, ale również uzdolnioną artystką wizualną. Stworzone przez nią wyklejanki po dziś dzień cieszą się ogromną popularnością. Tak, w 2014 roku w Muzeum Sztuki Współczesnej MOCAK odbyła się wystawa około 100 kolaży Szymborskiej (z kolekcji MOCAK'u). Ekspozycji towarzyszyła publikacja pod tytułem „Wisława Szymborska. Kolaże — wydanie drugie”, która tak samo cieszy się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mocak-wystawa-w-dziesiata-rocznice-smierci-wislawy-szymbor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2025-12-14T16:30:16+01:00</dcterms:created>
  <dcterms:modified xsi:type="dcterms:W3CDTF">2025-12-14T16:30:16+01:00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