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Masha Gessen: autor książek, krytyk Putina, obrońca praw LGBTQ+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&lt;strong&gt;Masha Gessen&lt;/strong&gt; ma na swoim koncie spory dorobek literacki, ale również działalność społeczną. Przybliżamy tę postać!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Masha Gessen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faktu, iż jest to postać znana zarówno u siebie w kraju, jak i za granicą, </w:t>
      </w:r>
      <w:r>
        <w:rPr>
          <w:rFonts w:ascii="calibri" w:hAnsi="calibri" w:eastAsia="calibri" w:cs="calibri"/>
          <w:sz w:val="24"/>
          <w:szCs w:val="24"/>
          <w:b/>
        </w:rPr>
        <w:t xml:space="preserve">Masha Gessen</w:t>
      </w:r>
      <w:r>
        <w:rPr>
          <w:rFonts w:ascii="calibri" w:hAnsi="calibri" w:eastAsia="calibri" w:cs="calibri"/>
          <w:sz w:val="24"/>
          <w:szCs w:val="24"/>
        </w:rPr>
        <w:t xml:space="preserve"> pozostaje postacią nawet trochę tajemniczą. Dlatego w tym artykule próbujemy przybliżyć sylwetkę tej ciekawej osoby polskim czytelnikom.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Masha Gessen?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Masha Gessen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amerykańsko-rosyjska dziennikarka, tłumaczka i aktywistka pochodzenia żydowskiego. Jest osobą transpłciową i niebinarną (używa neutralnego płciowo zaimka they/them). Jest najbardziej znana jako osoba działająca na rzecz praw osób LGBTQ+, a ponadto jako bardzo aktywny krytyk współczesnej polityki Rosji i szczególnie Władimira Putina, chociaż mocno krytykowała też prezydenturę Donalda Trumpa. Ponadto pisze dla wielu renomowanych północnoamerykańskich gazet i czasopism, m.in. </w:t>
      </w:r>
      <w:r>
        <w:rPr>
          <w:rFonts w:ascii="calibri" w:hAnsi="calibri" w:eastAsia="calibri" w:cs="calibri"/>
          <w:sz w:val="24"/>
          <w:szCs w:val="24"/>
        </w:rPr>
        <w:t xml:space="preserve">„The New York Times”, „The Washington Post”, czy „Vanity Fair”.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literacki Mashy Gessen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książki autorstwa Mashy Gessen, powstają one z reguły w języku angielskim. Na swoim koncie Gessen ma m.in. takie tytuły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„Będzie to, co było. Jak totalitaryzm odradza się w Rosji”;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„Putin. Człowiek bez twarzy”;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„Słowa skruszą mury. Pussy Riot”.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„Będzie to, co było. Jak totalitaryzm odradza się w Rosji” Gessen opowiada o życiu w Rosji po upadku ZSRR, analizując powody, dlaczego ostatecznie doszło do tego, że rząd Putina rozpoczął </w:t>
      </w:r>
      <w:r>
        <w:rPr>
          <w:rFonts w:ascii="calibri" w:hAnsi="calibri" w:eastAsia="calibri" w:cs="calibri"/>
          <w:sz w:val="24"/>
          <w:szCs w:val="24"/>
        </w:rPr>
        <w:t xml:space="preserve">wojnę z wewnętrznymi i zewnętrznymi wrogami. Sylwetce Putina przygląda się jeszcze bliżej w swojej kolejnej publikacji pt. „Putin. Człowiek bez twarzy</w:t>
      </w:r>
      <w:r>
        <w:rPr>
          <w:rFonts w:ascii="calibri" w:hAnsi="calibri" w:eastAsia="calibri" w:cs="calibri"/>
          <w:sz w:val="24"/>
          <w:szCs w:val="24"/>
        </w:rPr>
        <w:t xml:space="preserve">”. Natomiast „Słowa skruszą mury. Pussy Riot</w:t>
      </w:r>
      <w:r>
        <w:rPr>
          <w:rFonts w:ascii="calibri" w:hAnsi="calibri" w:eastAsia="calibri" w:cs="calibri"/>
          <w:sz w:val="24"/>
          <w:szCs w:val="24"/>
        </w:rPr>
        <w:t xml:space="preserve">” to książka poświęcona rosyjskiemu zespołowi Pussy Riot i działalności jego uczestniczek.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sha-gessen-739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2025-12-14T16:21:39+01:00</dcterms:created>
  <dcterms:modified xsi:type="dcterms:W3CDTF">2025-12-14T16:21:39+01:00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