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teorie spiskowe występuje w literaturze?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teorii spiskowych? Przeczytaj nasz artykuł o tym jak wpływają na dzisiejszą kulturę.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Teorie spiskowe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właściwie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teorie spiskowe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Użytkownicy Internetu znają je doskonale, ponieważ często pojawiają się one w różnych artykułach, filmikach czy grupach. To pewne tezy, które zakładają, że niektóre ważne wydarzenia na świecie nie są nam przedstawiane zgodnie z prawdą. Sceptycy poddają w ten sposób pod wątpliwość wiele faktów, posługując się wyłącznie nieoficjalnymi dowodami czy doniesieniami. Ten ważny aspekt kultury internetowej może wpływać na sztukę? Przekonajmy się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literaturze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bibliotekach znajdziemy książki, które opisują </w:t>
      </w:r>
      <w:r>
        <w:rPr>
          <w:rFonts w:ascii="calibri" w:hAnsi="calibri" w:eastAsia="calibri" w:cs="calibri"/>
          <w:sz w:val="24"/>
          <w:szCs w:val="24"/>
          <w:b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. Możemy w ten sposób dowiedzieć się więcej na temat nurtującego nas wydarzenia, a przede wszystkim jego genezy. Wielu autorów poddali sie tej modzie i opisują za pośrednictwem książek swoje rozważania na temat dostępnych informacji. Dla fanów teorii spiskowych to prawdziwa gratka, zwłaszcza tomy, które zbierają wszystkie najważniejsze teorie.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Teorie spiskowe w filmach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internautów śmieje się z filmików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teorie spiskowe</w:t>
      </w:r>
      <w:r>
        <w:rPr>
          <w:rFonts w:ascii="calibri" w:hAnsi="calibri" w:eastAsia="calibri" w:cs="calibri"/>
          <w:sz w:val="24"/>
          <w:szCs w:val="24"/>
        </w:rPr>
        <w:t xml:space="preserve">, które zawierają żółte litery w sekcji napisów. Zazwyczaj pochodzą one zza oceanu. Oczywiście na podstawie niektórych z nich powstały filmy, które są przedstawiane jako fikcja. Niestety nie każdy uznaje to za fakt i rozpowszechnia niesprawdzone informacje.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as-foliarzy-dlaczego-wierzymy-w-teorie-spiskowe-libura-zabdyr-jamroz-gurtowski-piekutowski-nagr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2026-07-18T21:54:20+02:00</dcterms:created>
  <dcterms:modified xsi:type="dcterms:W3CDTF">2026-07-18T21:54:20+02:00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